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F" w:rsidRPr="00947ABC" w:rsidRDefault="00947ABC" w:rsidP="00947ABC">
      <w:pPr>
        <w:pStyle w:val="Default"/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947ABC">
        <w:rPr>
          <w:b/>
          <w:bCs/>
          <w:sz w:val="96"/>
          <w:szCs w:val="96"/>
        </w:rPr>
        <w:t>The Wembley Practice</w:t>
      </w:r>
    </w:p>
    <w:p w:rsidR="00947ABC" w:rsidRDefault="00947ABC" w:rsidP="000D292F">
      <w:pPr>
        <w:pStyle w:val="Default"/>
        <w:rPr>
          <w:b/>
          <w:bCs/>
          <w:sz w:val="40"/>
          <w:szCs w:val="40"/>
        </w:rPr>
      </w:pPr>
    </w:p>
    <w:p w:rsidR="000D292F" w:rsidRDefault="00947ABC" w:rsidP="000D292F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PPG Committee</w:t>
      </w:r>
      <w:r w:rsidR="000D292F">
        <w:rPr>
          <w:b/>
          <w:bCs/>
          <w:sz w:val="40"/>
          <w:szCs w:val="40"/>
        </w:rPr>
        <w:t xml:space="preserve"> ELECTION </w:t>
      </w:r>
    </w:p>
    <w:p w:rsidR="000D292F" w:rsidRDefault="000D292F" w:rsidP="000D292F">
      <w:pPr>
        <w:pStyle w:val="Default"/>
        <w:rPr>
          <w:sz w:val="23"/>
          <w:szCs w:val="23"/>
        </w:rPr>
      </w:pPr>
    </w:p>
    <w:p w:rsidR="000D292F" w:rsidRDefault="000D292F" w:rsidP="000D2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Notice is hereby given that nominations are invited from registered patients of the </w:t>
      </w:r>
      <w:r w:rsidR="00004761">
        <w:rPr>
          <w:sz w:val="23"/>
          <w:szCs w:val="23"/>
        </w:rPr>
        <w:t>Wembley Practice</w:t>
      </w:r>
      <w:r>
        <w:rPr>
          <w:sz w:val="23"/>
          <w:szCs w:val="23"/>
        </w:rPr>
        <w:t xml:space="preserve"> to serve on the Patient Particip</w:t>
      </w:r>
      <w:r w:rsidR="00947ABC">
        <w:rPr>
          <w:sz w:val="23"/>
          <w:szCs w:val="23"/>
        </w:rPr>
        <w:t>ation Group (PPG) Committee</w:t>
      </w:r>
      <w:r w:rsidR="00004761">
        <w:rPr>
          <w:sz w:val="23"/>
          <w:szCs w:val="23"/>
        </w:rPr>
        <w:t xml:space="preserve"> with effect from 1 January 2018  There are three potential</w:t>
      </w:r>
      <w:r>
        <w:rPr>
          <w:sz w:val="23"/>
          <w:szCs w:val="23"/>
        </w:rPr>
        <w:t xml:space="preserve"> positions</w:t>
      </w:r>
      <w:r w:rsidR="00947ABC">
        <w:rPr>
          <w:sz w:val="23"/>
          <w:szCs w:val="23"/>
        </w:rPr>
        <w:t xml:space="preserve"> available on the Committee</w:t>
      </w:r>
      <w:r>
        <w:rPr>
          <w:sz w:val="23"/>
          <w:szCs w:val="23"/>
        </w:rPr>
        <w:t xml:space="preserve"> for election, including </w:t>
      </w:r>
      <w:r w:rsidR="00004761">
        <w:rPr>
          <w:sz w:val="23"/>
          <w:szCs w:val="23"/>
        </w:rPr>
        <w:t>Chair, Vice Chair and Secretary</w:t>
      </w:r>
      <w:r>
        <w:rPr>
          <w:sz w:val="23"/>
          <w:szCs w:val="23"/>
        </w:rPr>
        <w:t xml:space="preserve">. </w:t>
      </w:r>
    </w:p>
    <w:p w:rsidR="000D292F" w:rsidRDefault="000D292F" w:rsidP="000D292F">
      <w:pPr>
        <w:pStyle w:val="Default"/>
        <w:rPr>
          <w:b/>
          <w:bCs/>
          <w:sz w:val="26"/>
          <w:szCs w:val="26"/>
        </w:rPr>
      </w:pPr>
    </w:p>
    <w:p w:rsidR="000D292F" w:rsidRDefault="00947ABC" w:rsidP="000D29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Role of the </w:t>
      </w:r>
      <w:r w:rsidR="000D292F">
        <w:rPr>
          <w:b/>
          <w:bCs/>
          <w:sz w:val="26"/>
          <w:szCs w:val="26"/>
        </w:rPr>
        <w:t xml:space="preserve">core group </w:t>
      </w:r>
    </w:p>
    <w:p w:rsidR="000D292F" w:rsidRDefault="000D292F" w:rsidP="000D2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Group makes all key decisions on events, finances, communications and projec</w:t>
      </w:r>
      <w:r w:rsidR="00947ABC">
        <w:rPr>
          <w:sz w:val="23"/>
          <w:szCs w:val="23"/>
        </w:rPr>
        <w:t xml:space="preserve">ts. </w:t>
      </w:r>
      <w:r w:rsidR="00004761">
        <w:rPr>
          <w:sz w:val="23"/>
          <w:szCs w:val="23"/>
        </w:rPr>
        <w:t xml:space="preserve">Group members can </w:t>
      </w:r>
      <w:r>
        <w:rPr>
          <w:sz w:val="23"/>
          <w:szCs w:val="23"/>
        </w:rPr>
        <w:t>also repre</w:t>
      </w:r>
      <w:r w:rsidR="00004761">
        <w:rPr>
          <w:sz w:val="23"/>
          <w:szCs w:val="23"/>
        </w:rPr>
        <w:t xml:space="preserve">sent The Wembley Practice PPG at Brent </w:t>
      </w:r>
      <w:r>
        <w:rPr>
          <w:sz w:val="23"/>
          <w:szCs w:val="23"/>
        </w:rPr>
        <w:t>PPG Network events and other repres</w:t>
      </w:r>
      <w:r w:rsidR="00004761">
        <w:rPr>
          <w:sz w:val="23"/>
          <w:szCs w:val="23"/>
        </w:rPr>
        <w:t>entative meetings across Brent</w:t>
      </w:r>
      <w:r>
        <w:rPr>
          <w:sz w:val="23"/>
          <w:szCs w:val="23"/>
        </w:rPr>
        <w:t xml:space="preserve">. </w:t>
      </w:r>
    </w:p>
    <w:p w:rsidR="000D292F" w:rsidRDefault="000D292F" w:rsidP="000D292F">
      <w:pPr>
        <w:pStyle w:val="Default"/>
        <w:rPr>
          <w:b/>
          <w:bCs/>
          <w:sz w:val="26"/>
          <w:szCs w:val="26"/>
        </w:rPr>
      </w:pPr>
    </w:p>
    <w:p w:rsidR="000D292F" w:rsidRDefault="00947ABC" w:rsidP="000D292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Membership of the Committee</w:t>
      </w:r>
    </w:p>
    <w:p w:rsidR="000D292F" w:rsidRDefault="00947ABC" w:rsidP="000D2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Committee</w:t>
      </w:r>
      <w:r w:rsidR="000D292F">
        <w:rPr>
          <w:sz w:val="23"/>
          <w:szCs w:val="23"/>
        </w:rPr>
        <w:t xml:space="preserve"> consists of a Chair, Vice Chair</w:t>
      </w:r>
      <w:r w:rsidR="00004761">
        <w:rPr>
          <w:sz w:val="23"/>
          <w:szCs w:val="23"/>
        </w:rPr>
        <w:t xml:space="preserve">, Secretary and </w:t>
      </w:r>
      <w:r w:rsidR="000D292F">
        <w:rPr>
          <w:sz w:val="23"/>
          <w:szCs w:val="23"/>
        </w:rPr>
        <w:t>additional members, who represent a cross-section of patients register</w:t>
      </w:r>
      <w:r w:rsidR="00004761">
        <w:rPr>
          <w:sz w:val="23"/>
          <w:szCs w:val="23"/>
        </w:rPr>
        <w:t>ed at the Wembley Practice</w:t>
      </w:r>
      <w:r w:rsidR="000D292F">
        <w:rPr>
          <w:sz w:val="23"/>
          <w:szCs w:val="23"/>
        </w:rPr>
        <w:t xml:space="preserve">. </w:t>
      </w:r>
    </w:p>
    <w:p w:rsidR="000D292F" w:rsidRDefault="000D292F" w:rsidP="000D292F">
      <w:pPr>
        <w:pStyle w:val="Default"/>
        <w:rPr>
          <w:b/>
          <w:bCs/>
          <w:sz w:val="26"/>
          <w:szCs w:val="26"/>
        </w:rPr>
      </w:pPr>
    </w:p>
    <w:p w:rsidR="000D292F" w:rsidRDefault="000D292F" w:rsidP="000D29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Roles </w:t>
      </w:r>
    </w:p>
    <w:p w:rsidR="000D292F" w:rsidRDefault="000D292F" w:rsidP="000D292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Chair (in conjunction with the Vice Chair) </w:t>
      </w:r>
    </w:p>
    <w:p w:rsidR="000D292F" w:rsidRDefault="000D292F" w:rsidP="000D292F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Calls the meetings </w:t>
      </w:r>
    </w:p>
    <w:p w:rsidR="000D292F" w:rsidRDefault="000D292F" w:rsidP="000D292F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Rules on procedures </w:t>
      </w:r>
    </w:p>
    <w:p w:rsidR="000D292F" w:rsidRDefault="000D292F" w:rsidP="000D292F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Is responsible for running the meeting </w:t>
      </w:r>
    </w:p>
    <w:p w:rsidR="000D292F" w:rsidRDefault="000D292F" w:rsidP="000D292F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Ensures decisions are reached and recorded </w:t>
      </w:r>
    </w:p>
    <w:p w:rsidR="000D292F" w:rsidRDefault="000D292F" w:rsidP="000D292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Ensures actions are followed up </w:t>
      </w:r>
    </w:p>
    <w:p w:rsidR="000D292F" w:rsidRDefault="000D292F" w:rsidP="000D292F">
      <w:pPr>
        <w:pStyle w:val="Default"/>
        <w:rPr>
          <w:sz w:val="23"/>
          <w:szCs w:val="23"/>
        </w:rPr>
      </w:pPr>
    </w:p>
    <w:p w:rsidR="000D292F" w:rsidRDefault="000D292F" w:rsidP="000D292F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Secretary </w:t>
      </w:r>
    </w:p>
    <w:p w:rsidR="000D292F" w:rsidRDefault="000D292F" w:rsidP="000D292F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Deals with communications and correspondence </w:t>
      </w:r>
    </w:p>
    <w:p w:rsidR="000D292F" w:rsidRDefault="000D292F" w:rsidP="000D292F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Maintains records </w:t>
      </w:r>
    </w:p>
    <w:p w:rsidR="000D292F" w:rsidRDefault="000D292F" w:rsidP="000D292F">
      <w:pPr>
        <w:pStyle w:val="Default"/>
        <w:numPr>
          <w:ilvl w:val="0"/>
          <w:numId w:val="7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Records minutes of meetings and decisions taken </w:t>
      </w:r>
    </w:p>
    <w:p w:rsidR="000D292F" w:rsidRDefault="000D292F" w:rsidP="000D292F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Coordinates necessary equipment/materials </w:t>
      </w:r>
    </w:p>
    <w:p w:rsidR="0071460A" w:rsidRDefault="0071460A"/>
    <w:p w:rsidR="000D292F" w:rsidRDefault="000D292F" w:rsidP="000D292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Nomination Process </w:t>
      </w:r>
    </w:p>
    <w:p w:rsidR="00004761" w:rsidRDefault="00004761" w:rsidP="000D292F">
      <w:pPr>
        <w:pStyle w:val="Default"/>
        <w:rPr>
          <w:sz w:val="23"/>
          <w:szCs w:val="23"/>
        </w:rPr>
      </w:pPr>
    </w:p>
    <w:p w:rsidR="000D292F" w:rsidRDefault="00004761" w:rsidP="000D2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 member of</w:t>
      </w:r>
      <w:r w:rsidR="000D292F">
        <w:rPr>
          <w:sz w:val="23"/>
          <w:szCs w:val="23"/>
        </w:rPr>
        <w:t xml:space="preserve"> </w:t>
      </w:r>
      <w:r>
        <w:rPr>
          <w:sz w:val="23"/>
          <w:szCs w:val="23"/>
        </w:rPr>
        <w:t>The Wembley Practice</w:t>
      </w:r>
      <w:r w:rsidR="000D292F">
        <w:rPr>
          <w:sz w:val="23"/>
          <w:szCs w:val="23"/>
        </w:rPr>
        <w:t xml:space="preserve"> PPG wish</w:t>
      </w:r>
      <w:r w:rsidR="00947ABC">
        <w:rPr>
          <w:sz w:val="23"/>
          <w:szCs w:val="23"/>
        </w:rPr>
        <w:t>ing to serve as a</w:t>
      </w:r>
      <w:r w:rsidR="000D292F">
        <w:rPr>
          <w:sz w:val="23"/>
          <w:szCs w:val="23"/>
        </w:rPr>
        <w:t xml:space="preserve"> member must nominate themselves </w:t>
      </w:r>
      <w:r w:rsidR="00947ABC">
        <w:rPr>
          <w:sz w:val="23"/>
          <w:szCs w:val="23"/>
        </w:rPr>
        <w:t xml:space="preserve">either at a meeting or </w:t>
      </w:r>
      <w:r w:rsidR="000D292F">
        <w:rPr>
          <w:sz w:val="23"/>
          <w:szCs w:val="23"/>
        </w:rPr>
        <w:t>in writing. Nomination</w:t>
      </w:r>
      <w:r w:rsidR="00947ABC">
        <w:rPr>
          <w:sz w:val="23"/>
          <w:szCs w:val="23"/>
        </w:rPr>
        <w:t xml:space="preserve"> can be made by email and sent</w:t>
      </w:r>
      <w:r w:rsidR="000D292F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Tessa </w:t>
      </w:r>
      <w:proofErr w:type="spellStart"/>
      <w:r>
        <w:rPr>
          <w:sz w:val="23"/>
          <w:szCs w:val="23"/>
        </w:rPr>
        <w:t>Garvan</w:t>
      </w:r>
      <w:proofErr w:type="spellEnd"/>
      <w:r w:rsidR="00947ABC">
        <w:rPr>
          <w:sz w:val="23"/>
          <w:szCs w:val="23"/>
        </w:rPr>
        <w:t xml:space="preserve">.  Nominees should state clearly, on their email, the position they wish to have on the committee </w:t>
      </w:r>
      <w:r>
        <w:rPr>
          <w:sz w:val="23"/>
          <w:szCs w:val="23"/>
        </w:rPr>
        <w:t>t.garvan@nhs.net</w:t>
      </w:r>
      <w:r w:rsidR="000D292F">
        <w:rPr>
          <w:sz w:val="23"/>
          <w:szCs w:val="23"/>
        </w:rPr>
        <w:t xml:space="preserve">. </w:t>
      </w:r>
    </w:p>
    <w:p w:rsidR="00947ABC" w:rsidRDefault="00947ABC" w:rsidP="000D292F">
      <w:pPr>
        <w:pStyle w:val="Default"/>
        <w:rPr>
          <w:sz w:val="23"/>
          <w:szCs w:val="23"/>
        </w:rPr>
      </w:pPr>
    </w:p>
    <w:p w:rsidR="00947ABC" w:rsidRDefault="00947ABC" w:rsidP="00947A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roles can people take in a PPG? </w:t>
      </w:r>
    </w:p>
    <w:p w:rsidR="00947ABC" w:rsidRDefault="00947ABC" w:rsidP="00947ABC">
      <w:pPr>
        <w:pStyle w:val="Default"/>
        <w:rPr>
          <w:sz w:val="32"/>
          <w:szCs w:val="32"/>
        </w:rPr>
      </w:pPr>
    </w:p>
    <w:p w:rsidR="00947ABC" w:rsidRDefault="00947ABC" w:rsidP="00947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a number of roles that exist to support the running of an effective PPG, including the chair, vice-chair and secretary. </w:t>
      </w:r>
    </w:p>
    <w:p w:rsidR="00947ABC" w:rsidRDefault="00947ABC" w:rsidP="00947ABC">
      <w:pPr>
        <w:pStyle w:val="Default"/>
        <w:rPr>
          <w:b/>
          <w:bCs/>
          <w:sz w:val="26"/>
          <w:szCs w:val="26"/>
        </w:rPr>
      </w:pPr>
    </w:p>
    <w:p w:rsidR="00947ABC" w:rsidRDefault="00947ABC" w:rsidP="00947A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Role of the chair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 PPG meetings are planned in advance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Oversee the smooth running of the meeting by starting the meeting on time, welcoming people and outlining the meeting purpose and agenda purpose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Keep the meeting moving along on time according to the agenda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Introduce speakers when required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 everyone has the chance to contribute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Summarise decisions at the end of each agenda item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Ask clarifying questions and challenge disruptive behaviour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Thank everyone for their time and input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Ensure the PPG functions in accordance with its Terms of Reference and Code of Conduct </w:t>
      </w:r>
    </w:p>
    <w:p w:rsidR="00947ABC" w:rsidRDefault="00947ABC" w:rsidP="00947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Represent the PPG as appropriate </w:t>
      </w:r>
    </w:p>
    <w:p w:rsidR="00947ABC" w:rsidRDefault="00947ABC" w:rsidP="00947A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Ensure there is successful dialogue between the PPG and its GP practice </w:t>
      </w:r>
    </w:p>
    <w:p w:rsidR="00947ABC" w:rsidRDefault="00947ABC" w:rsidP="00947ABC">
      <w:pPr>
        <w:pStyle w:val="Default"/>
        <w:rPr>
          <w:sz w:val="23"/>
          <w:szCs w:val="23"/>
        </w:rPr>
      </w:pPr>
    </w:p>
    <w:p w:rsidR="00947ABC" w:rsidRDefault="00947ABC" w:rsidP="00947AB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Qualities of an effective chair </w:t>
      </w:r>
    </w:p>
    <w:p w:rsidR="00947ABC" w:rsidRDefault="00947ABC" w:rsidP="00947ABC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Willingness to lead </w:t>
      </w:r>
    </w:p>
    <w:p w:rsidR="00947ABC" w:rsidRDefault="00947ABC" w:rsidP="00947ABC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Conducts themselves with tact and diplomacy </w:t>
      </w:r>
    </w:p>
    <w:p w:rsidR="00947ABC" w:rsidRDefault="00947ABC" w:rsidP="00947ABC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Able to listen impartially to many opinions </w:t>
      </w:r>
    </w:p>
    <w:p w:rsidR="00947ABC" w:rsidRDefault="00947ABC" w:rsidP="00947AB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Works inclusively and openly </w:t>
      </w:r>
    </w:p>
    <w:p w:rsidR="00947ABC" w:rsidRDefault="00947ABC" w:rsidP="00947ABC">
      <w:pPr>
        <w:pStyle w:val="Default"/>
        <w:rPr>
          <w:sz w:val="23"/>
          <w:szCs w:val="23"/>
        </w:rPr>
      </w:pPr>
    </w:p>
    <w:p w:rsidR="00947ABC" w:rsidRDefault="00947ABC" w:rsidP="00947A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Role of vice-chair </w:t>
      </w:r>
    </w:p>
    <w:p w:rsidR="00947ABC" w:rsidRDefault="00947ABC" w:rsidP="00947ABC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Stand in for the chair when they are away </w:t>
      </w:r>
    </w:p>
    <w:p w:rsidR="00947ABC" w:rsidRDefault="00947ABC" w:rsidP="00947AB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Assist the chair with matters between meetings </w:t>
      </w:r>
    </w:p>
    <w:p w:rsidR="00947ABC" w:rsidRDefault="00947ABC" w:rsidP="00947ABC">
      <w:pPr>
        <w:pStyle w:val="Default"/>
        <w:rPr>
          <w:sz w:val="23"/>
          <w:szCs w:val="23"/>
        </w:rPr>
      </w:pPr>
    </w:p>
    <w:p w:rsidR="00947ABC" w:rsidRDefault="00947ABC" w:rsidP="00947AB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Role of secretary </w:t>
      </w:r>
    </w:p>
    <w:p w:rsidR="00947ABC" w:rsidRDefault="00947ABC" w:rsidP="00947ABC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Deals with communications and correspondence </w:t>
      </w:r>
    </w:p>
    <w:p w:rsidR="00947ABC" w:rsidRDefault="00947ABC" w:rsidP="00947ABC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Sends out meeting invitations and circulates agenda and any other relevant documents before the meeting </w:t>
      </w:r>
    </w:p>
    <w:p w:rsidR="00947ABC" w:rsidRDefault="00947ABC" w:rsidP="00947ABC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Sends minutes of meeting and decisions taken to chair for approval </w:t>
      </w:r>
    </w:p>
    <w:p w:rsidR="00947ABC" w:rsidRDefault="00947ABC" w:rsidP="00947ABC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Sources necessary equipment/materials </w:t>
      </w:r>
    </w:p>
    <w:p w:rsidR="00947ABC" w:rsidRDefault="00947ABC" w:rsidP="00947AB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Circulates finalised minutes </w:t>
      </w:r>
    </w:p>
    <w:p w:rsidR="00947ABC" w:rsidRDefault="00947ABC" w:rsidP="00947ABC">
      <w:pPr>
        <w:pStyle w:val="Default"/>
        <w:rPr>
          <w:sz w:val="23"/>
          <w:szCs w:val="23"/>
        </w:rPr>
      </w:pPr>
    </w:p>
    <w:p w:rsidR="00947ABC" w:rsidRDefault="00947ABC" w:rsidP="00947AB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Qualities of an effective secretary </w:t>
      </w:r>
    </w:p>
    <w:p w:rsidR="00947ABC" w:rsidRDefault="00947ABC" w:rsidP="00947ABC">
      <w:pPr>
        <w:pStyle w:val="Default"/>
        <w:numPr>
          <w:ilvl w:val="0"/>
          <w:numId w:val="5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Good communications skills </w:t>
      </w:r>
    </w:p>
    <w:p w:rsidR="00947ABC" w:rsidRDefault="00947ABC" w:rsidP="00947ABC">
      <w:pPr>
        <w:pStyle w:val="Default"/>
        <w:numPr>
          <w:ilvl w:val="0"/>
          <w:numId w:val="5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Attention to details </w:t>
      </w:r>
    </w:p>
    <w:p w:rsidR="00947ABC" w:rsidRDefault="00947ABC" w:rsidP="00947AB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Good organisational skills </w:t>
      </w:r>
    </w:p>
    <w:p w:rsidR="00947ABC" w:rsidRDefault="00947ABC" w:rsidP="00947ABC">
      <w:pPr>
        <w:pStyle w:val="Default"/>
        <w:rPr>
          <w:b/>
          <w:bCs/>
          <w:sz w:val="40"/>
          <w:szCs w:val="40"/>
        </w:rPr>
      </w:pPr>
    </w:p>
    <w:p w:rsidR="00947ABC" w:rsidRDefault="00947ABC" w:rsidP="00947ABC">
      <w:pPr>
        <w:pStyle w:val="Default"/>
        <w:rPr>
          <w:b/>
          <w:bCs/>
          <w:sz w:val="40"/>
          <w:szCs w:val="40"/>
        </w:rPr>
      </w:pPr>
    </w:p>
    <w:p w:rsidR="00947ABC" w:rsidRDefault="00947ABC" w:rsidP="00947ABC">
      <w:pPr>
        <w:pStyle w:val="Default"/>
        <w:rPr>
          <w:b/>
          <w:bCs/>
          <w:sz w:val="40"/>
          <w:szCs w:val="40"/>
        </w:rPr>
      </w:pPr>
    </w:p>
    <w:p w:rsidR="00947ABC" w:rsidRDefault="00947ABC" w:rsidP="000D292F">
      <w:pPr>
        <w:pStyle w:val="Default"/>
        <w:rPr>
          <w:sz w:val="23"/>
          <w:szCs w:val="23"/>
        </w:rPr>
      </w:pPr>
    </w:p>
    <w:sectPr w:rsidR="00947ABC" w:rsidSect="00947ABC">
      <w:pgSz w:w="11906" w:h="17338"/>
      <w:pgMar w:top="1400" w:right="836" w:bottom="668" w:left="9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946"/>
    <w:multiLevelType w:val="hybridMultilevel"/>
    <w:tmpl w:val="AA3A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7011"/>
    <w:multiLevelType w:val="hybridMultilevel"/>
    <w:tmpl w:val="0690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12B"/>
    <w:multiLevelType w:val="hybridMultilevel"/>
    <w:tmpl w:val="700C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13AD4"/>
    <w:multiLevelType w:val="hybridMultilevel"/>
    <w:tmpl w:val="3C7E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7623F"/>
    <w:multiLevelType w:val="hybridMultilevel"/>
    <w:tmpl w:val="B68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0473D"/>
    <w:multiLevelType w:val="hybridMultilevel"/>
    <w:tmpl w:val="5F2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1EB"/>
    <w:multiLevelType w:val="hybridMultilevel"/>
    <w:tmpl w:val="964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F"/>
    <w:rsid w:val="00004761"/>
    <w:rsid w:val="000D292F"/>
    <w:rsid w:val="0071460A"/>
    <w:rsid w:val="00947ABC"/>
    <w:rsid w:val="00B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Din</dc:creator>
  <cp:lastModifiedBy>emis2000</cp:lastModifiedBy>
  <cp:revision>3</cp:revision>
  <cp:lastPrinted>2017-12-12T11:49:00Z</cp:lastPrinted>
  <dcterms:created xsi:type="dcterms:W3CDTF">2017-12-07T15:16:00Z</dcterms:created>
  <dcterms:modified xsi:type="dcterms:W3CDTF">2017-12-12T12:46:00Z</dcterms:modified>
</cp:coreProperties>
</file>